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AD" w:rsidRDefault="00131D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1DAD" w:rsidRDefault="00131DAD">
      <w:pPr>
        <w:pStyle w:val="ConsPlusNormal"/>
        <w:jc w:val="both"/>
        <w:outlineLvl w:val="0"/>
      </w:pPr>
    </w:p>
    <w:p w:rsidR="00131DAD" w:rsidRDefault="00131DAD">
      <w:pPr>
        <w:pStyle w:val="ConsPlusTitle"/>
        <w:jc w:val="center"/>
        <w:outlineLvl w:val="0"/>
      </w:pPr>
      <w:r>
        <w:t>АДМИНИСТРАЦИЯ ГОРОДА СТАВРОПОЛЯ</w:t>
      </w:r>
    </w:p>
    <w:p w:rsidR="00131DAD" w:rsidRDefault="00131DAD">
      <w:pPr>
        <w:pStyle w:val="ConsPlusTitle"/>
        <w:jc w:val="both"/>
      </w:pPr>
    </w:p>
    <w:p w:rsidR="00131DAD" w:rsidRDefault="00131DAD">
      <w:pPr>
        <w:pStyle w:val="ConsPlusTitle"/>
        <w:jc w:val="center"/>
      </w:pPr>
      <w:r>
        <w:t>ПОСТАНОВЛЕНИЕ</w:t>
      </w:r>
    </w:p>
    <w:p w:rsidR="00131DAD" w:rsidRDefault="00131DAD">
      <w:pPr>
        <w:pStyle w:val="ConsPlusTitle"/>
        <w:jc w:val="center"/>
      </w:pPr>
      <w:r>
        <w:t>от 2 декабря 2019 г. N 3404</w:t>
      </w:r>
    </w:p>
    <w:p w:rsidR="00131DAD" w:rsidRDefault="00131DAD">
      <w:pPr>
        <w:pStyle w:val="ConsPlusTitle"/>
        <w:jc w:val="both"/>
      </w:pPr>
    </w:p>
    <w:p w:rsidR="00131DAD" w:rsidRDefault="00131DAD">
      <w:pPr>
        <w:pStyle w:val="ConsPlusTitle"/>
        <w:jc w:val="center"/>
      </w:pPr>
      <w:r>
        <w:t>ОБ УТВЕРЖДЕНИИ ПОРЯДКА ПРОВЕДЕНИЯ АНАЛИЗА НОРМАТИВНЫХ</w:t>
      </w:r>
    </w:p>
    <w:p w:rsidR="00131DAD" w:rsidRDefault="00131DAD">
      <w:pPr>
        <w:pStyle w:val="ConsPlusTitle"/>
        <w:jc w:val="center"/>
      </w:pPr>
      <w:r>
        <w:t>ПРАВОВЫХ АКТОВ ГЛАВЫ ГОРОДА СТАВРОПОЛЯ, АДМИНИСТРАЦИИ ГОРОДА</w:t>
      </w:r>
    </w:p>
    <w:p w:rsidR="00131DAD" w:rsidRDefault="00131DAD">
      <w:pPr>
        <w:pStyle w:val="ConsPlusTitle"/>
        <w:jc w:val="center"/>
      </w:pPr>
      <w:r>
        <w:t>СТАВРОПОЛЯ И ПРОЕКТОВ НОРМАТИВНЫХ ПРАВОВЫХ АКТОВ ГЛАВЫ</w:t>
      </w:r>
    </w:p>
    <w:p w:rsidR="00131DAD" w:rsidRDefault="00131DAD">
      <w:pPr>
        <w:pStyle w:val="ConsPlusTitle"/>
        <w:jc w:val="center"/>
      </w:pPr>
      <w:r>
        <w:t>ГОРОДА СТАВРОПОЛЯ, АДМИНИСТРАЦИИ ГОРОДА СТАВРОПОЛЯ</w:t>
      </w:r>
    </w:p>
    <w:p w:rsidR="00131DAD" w:rsidRDefault="00131DAD">
      <w:pPr>
        <w:pStyle w:val="ConsPlusTitle"/>
        <w:jc w:val="center"/>
      </w:pPr>
      <w:r>
        <w:t>НА СООТВЕТСТВИЕ ТРЕБОВАНИЯМ АНТИМОНОПОЛЬНОГО</w:t>
      </w:r>
    </w:p>
    <w:p w:rsidR="00131DAD" w:rsidRDefault="00131DAD">
      <w:pPr>
        <w:pStyle w:val="ConsPlusTitle"/>
        <w:jc w:val="center"/>
      </w:pPr>
      <w:r>
        <w:t>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08 июля 2019 г. N 186 "О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края" постановляю: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согласно приложению.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2. Руководителям отраслевых (функциональных) и территориальных органов администрации города Ставрополя обеспечить выполнение мероприятий, предусмотренных </w:t>
      </w:r>
      <w:hyperlink w:anchor="P34" w:history="1">
        <w:r>
          <w:rPr>
            <w:color w:val="0000FF"/>
          </w:rPr>
          <w:t>Порядком</w:t>
        </w:r>
      </w:hyperlink>
      <w: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оставляю за собой.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</w:pPr>
      <w:r>
        <w:t>Глава города Ставрополя</w:t>
      </w:r>
    </w:p>
    <w:p w:rsidR="00131DAD" w:rsidRDefault="00131DAD">
      <w:pPr>
        <w:pStyle w:val="ConsPlusNormal"/>
        <w:jc w:val="right"/>
      </w:pPr>
      <w:r>
        <w:t>А.Х.ДЖАТДОЕВ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0"/>
      </w:pPr>
      <w:r>
        <w:t>Приложение</w:t>
      </w:r>
    </w:p>
    <w:p w:rsidR="00131DAD" w:rsidRDefault="00131DAD">
      <w:pPr>
        <w:pStyle w:val="ConsPlusNormal"/>
        <w:jc w:val="right"/>
      </w:pPr>
      <w:r>
        <w:t>к постановлению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от 02.12.2019 N 3404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Title"/>
        <w:jc w:val="center"/>
      </w:pPr>
      <w:bookmarkStart w:id="0" w:name="P34"/>
      <w:bookmarkEnd w:id="0"/>
      <w:r>
        <w:t>ПОРЯДОК</w:t>
      </w:r>
    </w:p>
    <w:p w:rsidR="00131DAD" w:rsidRDefault="00131DAD">
      <w:pPr>
        <w:pStyle w:val="ConsPlusTitle"/>
        <w:jc w:val="center"/>
      </w:pPr>
      <w:r>
        <w:lastRenderedPageBreak/>
        <w:t>ПРОВЕДЕНИЯ АНАЛИЗА НОРМАТИВНЫХ ПРАВОВЫХ АКТОВ ГЛАВЫ ГОРОДА</w:t>
      </w:r>
    </w:p>
    <w:p w:rsidR="00131DAD" w:rsidRDefault="00131DAD">
      <w:pPr>
        <w:pStyle w:val="ConsPlusTitle"/>
        <w:jc w:val="center"/>
      </w:pPr>
      <w:r>
        <w:t>СТАВРОПОЛЯ, АДМИНИСТРАЦИИ ГОРОДА СТАВРОПОЛЯ И ПРОЕКТОВ</w:t>
      </w:r>
    </w:p>
    <w:p w:rsidR="00131DAD" w:rsidRDefault="00131DAD">
      <w:pPr>
        <w:pStyle w:val="ConsPlusTitle"/>
        <w:jc w:val="center"/>
      </w:pPr>
      <w:r>
        <w:t>НОРМАТИВНЫХ ПРАВОВЫХ АКТОВ ГЛАВЫ ГОРОДА СТАВРОПОЛЯ,</w:t>
      </w:r>
    </w:p>
    <w:p w:rsidR="00131DAD" w:rsidRDefault="00131DAD">
      <w:pPr>
        <w:pStyle w:val="ConsPlusTitle"/>
        <w:jc w:val="center"/>
      </w:pPr>
      <w:r>
        <w:t>АДМИНИСТРАЦИИ ГОРОДА СТАВРОПОЛЯ НА СООТВЕТСТВИЕ</w:t>
      </w:r>
    </w:p>
    <w:p w:rsidR="00131DAD" w:rsidRDefault="00131DAD">
      <w:pPr>
        <w:pStyle w:val="ConsPlusTitle"/>
        <w:jc w:val="center"/>
      </w:pPr>
      <w:r>
        <w:t>ТРЕБОВАНИЯМ 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Title"/>
        <w:jc w:val="center"/>
        <w:outlineLvl w:val="1"/>
      </w:pPr>
      <w:r>
        <w:t>Общие положения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ind w:firstLine="540"/>
        <w:jc w:val="both"/>
      </w:pPr>
      <w:r>
        <w:t xml:space="preserve">1. Настоящий Порядок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(далее - Порядок) определяет порядок проведения в администрации города Ставрополя анализа постановлений главы города Ставрополя и постановлений администрации города Ставрополя, носящих характер нормативных правовых актов и регулирующих отношения, связанные с защитой конкуренции,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в целях реализации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выявления рисков нарушения антимонопольного законодательства (далее соответственно - анализ, нормативный правовой акт, проект нормативного правового акта).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Ставрополя, Методических </w:t>
      </w:r>
      <w:hyperlink r:id="rId10" w:history="1">
        <w:r>
          <w:rPr>
            <w:color w:val="0000FF"/>
          </w:rPr>
          <w:t>рекомендациях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г.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3. Анализ предусматривает комплексную и плановую деятельность, осуществляемую администрацией города Ставрополя, ее отраслевыми (функциональными) и территориальными органами по сбору, обобщению и оценке информации для обеспечения принятия, изменения или признания утратившими силу (отмене) нормативных правовых актов в целях недопущения нарушений антимонопольного законодательства.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Анализу подлежат в том числе нормативные правовые акты, реализация положений которых приводит или может привести к нарушению требований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 июля 2006 г. N 135-ФЗ "О защите конкуренции".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4. Основными задачами анализа являются: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1) выявление нормативных правовых актов, содержащих риски нарушения антимонопольного законодательства, нарушения антимонопольного законодательства;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2) предупреждение нарушений антимонопольного законодательства в нормативных правовых актах;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lastRenderedPageBreak/>
        <w:t>3) выявление общественных отношений по проектам постановлений в области антимонопольного законодательства.</w:t>
      </w:r>
    </w:p>
    <w:p w:rsidR="00131DAD" w:rsidRDefault="00131DAD">
      <w:pPr>
        <w:pStyle w:val="ConsPlusNonformat"/>
        <w:spacing w:before="200"/>
        <w:jc w:val="both"/>
      </w:pPr>
      <w:r>
        <w:t xml:space="preserve">     1</w:t>
      </w:r>
    </w:p>
    <w:p w:rsidR="00131DAD" w:rsidRDefault="00131DAD">
      <w:pPr>
        <w:pStyle w:val="ConsPlusNonformat"/>
        <w:jc w:val="both"/>
      </w:pPr>
      <w:r>
        <w:t xml:space="preserve">    4 .  Комитет  экономического  развития  администрации города Ставрополя</w:t>
      </w:r>
    </w:p>
    <w:p w:rsidR="00131DAD" w:rsidRDefault="00131DAD">
      <w:pPr>
        <w:pStyle w:val="ConsPlusNonformat"/>
        <w:jc w:val="both"/>
      </w:pPr>
      <w:r>
        <w:t>(далее  -  уполномоченный  орган)  ежегодно  в  срок  до  01  февраля года,</w:t>
      </w:r>
    </w:p>
    <w:p w:rsidR="00131DAD" w:rsidRDefault="00131DAD">
      <w:pPr>
        <w:pStyle w:val="ConsPlusNonformat"/>
        <w:jc w:val="both"/>
      </w:pPr>
      <w:r>
        <w:t>следующего за отчетным, осуществляет подготовку и представляет главе города</w:t>
      </w:r>
    </w:p>
    <w:p w:rsidR="00131DAD" w:rsidRDefault="00131DAD">
      <w:pPr>
        <w:pStyle w:val="ConsPlusNonformat"/>
        <w:jc w:val="both"/>
      </w:pPr>
      <w:r>
        <w:t>Ставрополя  информацию  о  результатах  анализа  нормативных правовых актов</w:t>
      </w:r>
    </w:p>
    <w:p w:rsidR="00131DAD" w:rsidRDefault="00131DAD">
      <w:pPr>
        <w:pStyle w:val="ConsPlusNonformat"/>
        <w:jc w:val="both"/>
      </w:pPr>
      <w:r>
        <w:t>главы   города  Ставрополя,  администрации  города  Ставрополя  и  проектов</w:t>
      </w:r>
    </w:p>
    <w:p w:rsidR="00131DAD" w:rsidRDefault="00131DAD">
      <w:pPr>
        <w:pStyle w:val="ConsPlusNonformat"/>
        <w:jc w:val="both"/>
      </w:pPr>
      <w:r>
        <w:t>нормативных  правовых  актов  главы города Ставрополя, администрации города</w:t>
      </w:r>
    </w:p>
    <w:p w:rsidR="00131DAD" w:rsidRDefault="00131DAD">
      <w:pPr>
        <w:pStyle w:val="ConsPlusNonformat"/>
        <w:jc w:val="both"/>
      </w:pPr>
      <w:r>
        <w:t>Ставрополя на соответствие требованиям антимонопольного законодательства за</w:t>
      </w:r>
    </w:p>
    <w:p w:rsidR="00131DAD" w:rsidRDefault="00131DAD">
      <w:pPr>
        <w:pStyle w:val="ConsPlusNonformat"/>
        <w:jc w:val="both"/>
      </w:pPr>
      <w:r>
        <w:t>отчетный год.</w:t>
      </w:r>
    </w:p>
    <w:p w:rsidR="00131DAD" w:rsidRDefault="00131DAD">
      <w:pPr>
        <w:pStyle w:val="ConsPlusNormal"/>
        <w:jc w:val="both"/>
      </w:pPr>
      <w:r>
        <w:t xml:space="preserve">(п. 4.1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Title"/>
        <w:jc w:val="center"/>
        <w:outlineLvl w:val="1"/>
      </w:pPr>
      <w:r>
        <w:t>Процедура проведения анализа проектов</w:t>
      </w:r>
    </w:p>
    <w:p w:rsidR="00131DAD" w:rsidRDefault="00131DAD">
      <w:pPr>
        <w:pStyle w:val="ConsPlusTitle"/>
        <w:jc w:val="center"/>
      </w:pPr>
      <w:r>
        <w:t>нормативных правовых актов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ind w:firstLine="540"/>
        <w:jc w:val="both"/>
      </w:pPr>
      <w:bookmarkStart w:id="1" w:name="P67"/>
      <w:bookmarkEnd w:id="1"/>
      <w:r>
        <w:t>5. Разработчик проекта нормативного правового акта (далее - разработчик) в течение 1 рабочего дня со дня визирования проекта нормативного правового акта на официальном сайте администрации города Ставрополя в информационно-телекоммуникационной сети "Интернет" (далее - официальный сайт, сеть Интернет) размещает: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проект нормативного правового акта;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пояснительную записку к проекту нормативного правового акта, содержащую обоснование реализации предлагаемых решений, в том числе их влияния на конкуренцию;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форму представления организациями и гражданами </w:t>
      </w:r>
      <w:hyperlink w:anchor="P129" w:history="1">
        <w:r>
          <w:rPr>
            <w:color w:val="0000FF"/>
          </w:rPr>
          <w:t>замечаний и предложений</w:t>
        </w:r>
      </w:hyperlink>
      <w:r>
        <w:t xml:space="preserve">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законодательства, приведенную в приложении 1 к настоящему Порядку (далее - форма замечаний и предложений);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информацию о сроке, в течение которого разработчиком принимаются замечания и предложения, и способе их представления (почтовый адрес и адрес электронной почты разработчика в сети "Интернет");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контактную информацию разработчика (фамилия, имя, отчество (при наличии), номер телефона ответственного лица за разработку проекта нормативного правового акта).</w:t>
      </w:r>
    </w:p>
    <w:p w:rsidR="00131DAD" w:rsidRDefault="00131DAD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spacing w:before="220"/>
        <w:ind w:firstLine="540"/>
        <w:jc w:val="both"/>
      </w:pPr>
      <w:bookmarkStart w:id="2" w:name="P74"/>
      <w:bookmarkEnd w:id="2"/>
      <w:r>
        <w:t>6. Проекты нормативных правовых актов размещаются их разработчиками на официальном сайте не менее чем на 5 рабочих дней.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г. Ставрополя от 03.04.2020 N 497.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8. Разработчик не позднее 3 рабочих дней со дня окончания срока, установленного в соответствии с </w:t>
      </w:r>
      <w:hyperlink w:anchor="P74" w:history="1">
        <w:r>
          <w:rPr>
            <w:color w:val="0000FF"/>
          </w:rPr>
          <w:t>пунктом 6</w:t>
        </w:r>
      </w:hyperlink>
      <w:r>
        <w:t xml:space="preserve"> настоящего Порядка, осуществляет рассмотрение замечаний и предложений, проведение их оценки и составление </w:t>
      </w:r>
      <w:hyperlink w:anchor="P169" w:history="1">
        <w:r>
          <w:rPr>
            <w:color w:val="0000FF"/>
          </w:rPr>
          <w:t>сводки</w:t>
        </w:r>
      </w:hyperlink>
      <w:r>
        <w:t xml:space="preserve"> поступивших от организаций и граждан замечаний и предложений по нормативным правовым актам главы города Ставрополя, администрации города Ставрополя и проектам нормативных правовых актов главы города Ставрополя, администрации города Ставрополя по форме, приведенной в приложении 2 к настоящему Порядку (далее - Сводка замечаний и предложений). Кроме того, разработчик в указанный срок обеспечивает подписание сводки замечаний и предложений.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9. Сводка замечаний и предложений подлежит размещению разработчиком на официальном сайте не позднее 3 рабочих дней со дня ее подписания.</w:t>
      </w:r>
    </w:p>
    <w:p w:rsidR="00131DAD" w:rsidRDefault="00131DAD">
      <w:pPr>
        <w:pStyle w:val="ConsPlusNormal"/>
        <w:spacing w:before="220"/>
        <w:ind w:firstLine="540"/>
        <w:jc w:val="both"/>
      </w:pPr>
      <w:bookmarkStart w:id="3" w:name="P78"/>
      <w:bookmarkEnd w:id="3"/>
      <w:r>
        <w:lastRenderedPageBreak/>
        <w:t>10. Разработчик не позднее рабочего дня, следующего за днем истечения срока, указанного в пункте 9 настоящего Порядка, направляет в уполномоченный орган проект нормативного правового акта с приложением пояснительной записки и Сводки замечаний и предложений для проведения проверки изложенных в проекте нормативного правового акта положений на соответствие требованиям антимонопольного законодательства.</w:t>
      </w:r>
    </w:p>
    <w:p w:rsidR="00131DAD" w:rsidRDefault="00131DAD">
      <w:pPr>
        <w:pStyle w:val="ConsPlusNormal"/>
        <w:jc w:val="both"/>
      </w:pPr>
      <w:r>
        <w:t xml:space="preserve">(п. 10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5 рабочих дней со дня поступления документов, предусмотренных </w:t>
      </w:r>
      <w:hyperlink w:anchor="P78" w:history="1">
        <w:r>
          <w:rPr>
            <w:color w:val="0000FF"/>
          </w:rPr>
          <w:t>пунктом 10</w:t>
        </w:r>
      </w:hyperlink>
      <w:r>
        <w:t xml:space="preserve"> настоящего Порядка, осуществляет проверку проекта нормативного правового акта с учетом замечаний и предложений, изложенных в Сводке замечаний и предложений, на предмет недопущения, ограничения, устранения конкуренции, соблюдения положений настоящего Порядка, по результатам которой принимает </w:t>
      </w:r>
      <w:hyperlink w:anchor="P207" w:history="1">
        <w:r>
          <w:rPr>
            <w:color w:val="0000FF"/>
          </w:rPr>
          <w:t>заключение</w:t>
        </w:r>
      </w:hyperlink>
      <w:r>
        <w:t xml:space="preserve"> о соответствии (несоответствии) проекта нормативного правового акта требованиям антимонопольного законодательства (далее - заключение) по форме, приведенной в приложении 3 к настоящему Порядку, направляет копию заключения разработчику.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При получении разработчиком заключения, свидетельствующего о несоответствии проекта нормативного правового акта требованиям антимонопольного законодательства, разработчик в срок, не превышающий 5 рабочих дней с даты поступления заключения, обеспечивает устранение замечаний, изложенных в заключении, и представляет повторно в уполномоченный орган доработанный проект нормативного правового акта для рассмотрения в порядке, предусмотренном </w:t>
      </w:r>
      <w:hyperlink w:anchor="P6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78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12. Заключение подлежит размещению разработчиком на официальном сайте не позднее двух рабочих дней со дня его поступления.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13. Разработчик не позднее рабочего дня со дня поступления заключения, свидетельствующего о соответствии проекта нормативного правового акта требованиям антимонопольного законодательства, обеспечивает внесение в установленном порядке проекта нормативного правового акта с приложением Сводки замечаний и предложений, заключения.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Title"/>
        <w:jc w:val="center"/>
        <w:outlineLvl w:val="1"/>
      </w:pPr>
      <w:r>
        <w:t>Процедура проведения анализа нормативных</w:t>
      </w:r>
    </w:p>
    <w:p w:rsidR="00131DAD" w:rsidRDefault="00131DAD">
      <w:pPr>
        <w:pStyle w:val="ConsPlusTitle"/>
        <w:jc w:val="center"/>
      </w:pPr>
      <w:r>
        <w:t>правовых актов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ind w:firstLine="540"/>
        <w:jc w:val="both"/>
      </w:pPr>
      <w:r>
        <w:t>14. Анализ нормативных правовых актов проводится уполномоченным органом не реже одного раза в год и включает следующие этапы: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1) подготовка отраслевыми (функциональными) и территориальными органами администрации города Ставрополя, к сфере деятельности которых относятся вопросы, связанные с антимонопольным законодательством, предложений о включении нормативных правовых актов, регулирующих отношения, связанные с защитой конкуренции (далее - предложения), в перечень нормативных правовых актов главы города Ставрополя, администрации города Ставрополя (далее - Перечень);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2) формирование уполномоченным органом Перечня на очередной календарный год. Перечень утверждается главой города Ставрополя;</w:t>
      </w:r>
    </w:p>
    <w:p w:rsidR="00131DAD" w:rsidRDefault="00131DAD">
      <w:pPr>
        <w:pStyle w:val="ConsPlusNormal"/>
        <w:jc w:val="both"/>
      </w:pPr>
      <w:r>
        <w:t xml:space="preserve">(пп.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3) размещение уполномоченным органом Перечня на официальном сайте, в том числе размещение текстов нормативных правовых актов, включенных в Перечень, за исключением нормативных правовых актов, содержащих сведения, относящиеся к охраняемой законом тайне;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4) размещение уполномоченным органом на официальном сайте </w:t>
      </w:r>
      <w:hyperlink w:anchor="P260" w:history="1">
        <w:r>
          <w:rPr>
            <w:color w:val="0000FF"/>
          </w:rPr>
          <w:t>уведомления</w:t>
        </w:r>
      </w:hyperlink>
      <w:r>
        <w:t xml:space="preserve"> о начале сбора замечаний и предложений организаций и граждан по нормативным правовым актам главы города Ставрополя, администрации города Ставрополя, указанным в Перечне (далее - </w:t>
      </w:r>
      <w:r>
        <w:lastRenderedPageBreak/>
        <w:t>уведомление), по форме, приведенной в приложении 4 к настоящему Порядку;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5) осуществление сбора и проведение оценки поступивших от организаций и граждан замечаний и предложений уполномоченным органом по вопросам влияния положений нормативных правовых актов, указанных в Перечне, на конкуренцию;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6) подготовка уполномоченным органом сводного доклада с обоснованием целесообразности (нецелесообразности) внесения изменений в нормативные правовые акты (далее - сводный доклад), указанные в Перечне.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15. Предложения с приложением текстов нормативных правовых актов подлежат направлению в уполномоченный орган в срок до 01 октября текущего года.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16. Уполномоченный орган: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1) в срок до 01 декабря текущего года осуществляет формирование Перечня и обеспечивает его утверждение главой города Ставрополя, обеспечивает его размещение на официальном сайте с приложением текстов нормативных правовых актов, указанных в Перечне, уведомления, формы замечаний и предложений, с указанием срока, в течение которого уполномоченным органом принимаются замечания и предложения, и способа их представления (почтовый адрес и адрес электронной почты уполномоченного органа в сети "Интернет");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2) в течение не менее 15 рабочих дней принимает замечания и предложения от организаций и граждан по нормативным правовым актам, включенным в Перечень;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3) в течение 15 рабочих дней со дня окончания сбора замечаний и предложений осуществляет рассмотрение замечаний и предложений, проведение их оценки и составление Сводки замечаний и предложений, которая в этот же срок им подписывается;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4) в течение 3 рабочих дней со дня подписания Сводки замечаний и предложений размещает ее на официальном сайте;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 xml:space="preserve">5) в течение 10 рабочих дней со дня подписания Сводки замечаний и предложений уполномоченный орган подготавливает </w:t>
      </w:r>
      <w:hyperlink w:anchor="P332" w:history="1">
        <w:r>
          <w:rPr>
            <w:color w:val="0000FF"/>
          </w:rPr>
          <w:t>сводный доклад</w:t>
        </w:r>
      </w:hyperlink>
      <w:r>
        <w:t xml:space="preserve"> за подписью уполномоченного органа с обоснованием целесообразности (нецелесообразности) внесения изменений в нормативные правовые акты главы города Ставрополя, администрации города Ставрополя, указанные в Перечне, по форме, приведенной в приложении 5 к настоящему Порядку, и размещает его на официальном сайте.</w:t>
      </w:r>
    </w:p>
    <w:p w:rsidR="00131DAD" w:rsidRDefault="00131DAD">
      <w:pPr>
        <w:pStyle w:val="ConsPlusNormal"/>
        <w:jc w:val="both"/>
      </w:pPr>
      <w:r>
        <w:t xml:space="preserve">(п. 16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17. На основании информации, указанной в сводном докладе, разработчиком нормативного правового акта главы города Ставрополя, администрации города Ставрополя при выявлении в нормативных правовых актах главы города Ставрополя, администрации города Ставрополя, указанных в Перечне, нарушений антимонопольного законодательства вносятся изменения в них в установленном порядке.</w:t>
      </w:r>
    </w:p>
    <w:p w:rsidR="00131DAD" w:rsidRDefault="00131DAD">
      <w:pPr>
        <w:pStyle w:val="ConsPlusNormal"/>
        <w:jc w:val="both"/>
      </w:pPr>
      <w:r>
        <w:t xml:space="preserve">(п. 17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03.04.2020 N 497)</w:t>
      </w:r>
    </w:p>
    <w:p w:rsidR="00131DAD" w:rsidRDefault="00131DAD">
      <w:pPr>
        <w:pStyle w:val="ConsPlusNormal"/>
        <w:spacing w:before="220"/>
        <w:ind w:firstLine="540"/>
        <w:jc w:val="both"/>
      </w:pPr>
      <w:r>
        <w:t>18. Сводный доклад подлежит размещению на официальном сайте в течение месяца после его направления главе города Ставрополя.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</w:pPr>
      <w:r>
        <w:t>Первый заместитель главы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Ю.В.БЕЛОЛАПЕНКО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1"/>
      </w:pPr>
      <w:r>
        <w:t>Приложение 1</w:t>
      </w:r>
    </w:p>
    <w:p w:rsidR="00131DAD" w:rsidRDefault="00131DAD">
      <w:pPr>
        <w:pStyle w:val="ConsPlusNormal"/>
        <w:jc w:val="right"/>
      </w:pPr>
      <w:r>
        <w:t>к Порядку проведения анализа нормативных</w:t>
      </w:r>
    </w:p>
    <w:p w:rsidR="00131DAD" w:rsidRDefault="00131DAD">
      <w:pPr>
        <w:pStyle w:val="ConsPlusNormal"/>
        <w:jc w:val="right"/>
      </w:pPr>
      <w:r>
        <w:t>правовых 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 и проектов</w:t>
      </w:r>
    </w:p>
    <w:p w:rsidR="00131DAD" w:rsidRDefault="00131DAD">
      <w:pPr>
        <w:pStyle w:val="ConsPlusNormal"/>
        <w:jc w:val="right"/>
      </w:pPr>
      <w:r>
        <w:t>нормативных правовых актов главы города</w:t>
      </w:r>
    </w:p>
    <w:p w:rsidR="00131DAD" w:rsidRDefault="00131DAD">
      <w:pPr>
        <w:pStyle w:val="ConsPlusNormal"/>
        <w:jc w:val="right"/>
      </w:pPr>
      <w:r>
        <w:t>Ставрополя, администрации города</w:t>
      </w:r>
    </w:p>
    <w:p w:rsidR="00131DAD" w:rsidRDefault="00131DAD">
      <w:pPr>
        <w:pStyle w:val="ConsPlusNormal"/>
        <w:jc w:val="right"/>
      </w:pPr>
      <w:r>
        <w:t>Ставрополя на соответствие требованиям</w:t>
      </w:r>
    </w:p>
    <w:p w:rsidR="00131DAD" w:rsidRDefault="00131DAD">
      <w:pPr>
        <w:pStyle w:val="ConsPlusNormal"/>
        <w:jc w:val="right"/>
      </w:pPr>
      <w:r>
        <w:t>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</w:pPr>
      <w:r>
        <w:t>Форма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center"/>
      </w:pPr>
      <w:bookmarkStart w:id="4" w:name="P129"/>
      <w:bookmarkEnd w:id="4"/>
      <w:r>
        <w:t>ЗАМЕЧАНИЯ И ПРЕДЛОЖЕНИЯ</w:t>
      </w:r>
    </w:p>
    <w:p w:rsidR="00131DAD" w:rsidRDefault="00131DAD">
      <w:pPr>
        <w:pStyle w:val="ConsPlusNormal"/>
        <w:jc w:val="center"/>
      </w:pPr>
      <w:r>
        <w:t>по нормативным правовым актам главы города Ставрополя,</w:t>
      </w:r>
    </w:p>
    <w:p w:rsidR="00131DAD" w:rsidRDefault="00131DAD">
      <w:pPr>
        <w:pStyle w:val="ConsPlusNormal"/>
        <w:jc w:val="center"/>
      </w:pPr>
      <w:r>
        <w:t>администрации города Ставрополя, проектам нормативных</w:t>
      </w:r>
    </w:p>
    <w:p w:rsidR="00131DAD" w:rsidRDefault="00131DAD">
      <w:pPr>
        <w:pStyle w:val="ConsPlusNormal"/>
        <w:jc w:val="center"/>
      </w:pPr>
      <w:r>
        <w:t>правовых актов главы города Ставрополя, администрации</w:t>
      </w:r>
    </w:p>
    <w:p w:rsidR="00131DAD" w:rsidRDefault="00131DAD">
      <w:pPr>
        <w:pStyle w:val="ConsPlusNormal"/>
        <w:jc w:val="center"/>
      </w:pPr>
      <w:r>
        <w:t>города Ставрополя</w:t>
      </w:r>
    </w:p>
    <w:p w:rsidR="00131DAD" w:rsidRDefault="00131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1. Наименование, адрес организации, лица, вносящего замечания и предложения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2. Наименование нормативного правового акта главы города Ставрополя, администрации города Ставрополя, проекта нормативного правового акта главы города Ставрополя, администрации города Ставрополя (далее соответственно - нормативный правовой акт, проект нормативного правового акта), в котором имеются риски нарушения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3. Наименование раздела, главы, статьи, части,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 xml:space="preserve">5. Указание норм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26 июля 2006 г. N 135-ФЗ "О защите конкуренции" (далее - Закон), иных федеральных законов, регулирующих отношения, указанные в </w:t>
            </w:r>
            <w:hyperlink r:id="rId21" w:history="1">
              <w:r>
                <w:rPr>
                  <w:color w:val="0000FF"/>
                </w:rPr>
                <w:t>статье 3</w:t>
              </w:r>
            </w:hyperlink>
            <w: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6. Предложения по устранению рисков нарушения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Должность _________________________________________ Расшифровка подписи</w:t>
      </w:r>
    </w:p>
    <w:p w:rsidR="00131DAD" w:rsidRDefault="00131DAD">
      <w:pPr>
        <w:pStyle w:val="ConsPlusNonformat"/>
        <w:jc w:val="both"/>
      </w:pPr>
      <w:r>
        <w:t xml:space="preserve">                             (участник)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1"/>
      </w:pPr>
      <w:r>
        <w:t>Приложение 2</w:t>
      </w:r>
    </w:p>
    <w:p w:rsidR="00131DAD" w:rsidRDefault="00131DAD">
      <w:pPr>
        <w:pStyle w:val="ConsPlusNormal"/>
        <w:jc w:val="right"/>
      </w:pPr>
      <w:r>
        <w:t>к Порядку проведения анализа нормативных</w:t>
      </w:r>
    </w:p>
    <w:p w:rsidR="00131DAD" w:rsidRDefault="00131DAD">
      <w:pPr>
        <w:pStyle w:val="ConsPlusNormal"/>
        <w:jc w:val="right"/>
      </w:pPr>
      <w:r>
        <w:t>правовых 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и проектов нормативных правовых</w:t>
      </w:r>
    </w:p>
    <w:p w:rsidR="00131DAD" w:rsidRDefault="00131DAD">
      <w:pPr>
        <w:pStyle w:val="ConsPlusNormal"/>
        <w:jc w:val="right"/>
      </w:pPr>
      <w:r>
        <w:t>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на соответствие требованиям</w:t>
      </w:r>
    </w:p>
    <w:p w:rsidR="00131DAD" w:rsidRDefault="00131DAD">
      <w:pPr>
        <w:pStyle w:val="ConsPlusNormal"/>
        <w:jc w:val="right"/>
      </w:pPr>
      <w:r>
        <w:t>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</w:pPr>
      <w:r>
        <w:t>Форма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center"/>
      </w:pPr>
      <w:bookmarkStart w:id="5" w:name="P169"/>
      <w:bookmarkEnd w:id="5"/>
      <w:r>
        <w:t>СВОДКА</w:t>
      </w:r>
    </w:p>
    <w:p w:rsidR="00131DAD" w:rsidRDefault="00131DAD">
      <w:pPr>
        <w:pStyle w:val="ConsPlusNormal"/>
        <w:jc w:val="center"/>
      </w:pPr>
      <w:r>
        <w:t>поступивших от организаций и граждан замечаний и предложений</w:t>
      </w:r>
    </w:p>
    <w:p w:rsidR="00131DAD" w:rsidRDefault="00131DAD">
      <w:pPr>
        <w:pStyle w:val="ConsPlusNormal"/>
        <w:jc w:val="center"/>
      </w:pPr>
      <w:r>
        <w:t>по нормативным правовым актам главы города Ставрополя,</w:t>
      </w:r>
    </w:p>
    <w:p w:rsidR="00131DAD" w:rsidRDefault="00131DAD">
      <w:pPr>
        <w:pStyle w:val="ConsPlusNormal"/>
        <w:jc w:val="center"/>
      </w:pPr>
      <w:r>
        <w:t>администрации города Ставрополя и проектам нормативных</w:t>
      </w:r>
    </w:p>
    <w:p w:rsidR="00131DAD" w:rsidRDefault="00131DAD">
      <w:pPr>
        <w:pStyle w:val="ConsPlusNormal"/>
        <w:jc w:val="center"/>
      </w:pPr>
      <w:r>
        <w:t>правовых актов главы города Ставрополя, администрации</w:t>
      </w:r>
    </w:p>
    <w:p w:rsidR="00131DAD" w:rsidRDefault="00131DAD">
      <w:pPr>
        <w:pStyle w:val="ConsPlusNormal"/>
        <w:jc w:val="center"/>
      </w:pPr>
      <w:r>
        <w:t>города Ставрополя</w:t>
      </w:r>
    </w:p>
    <w:p w:rsidR="00131DAD" w:rsidRDefault="00131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587"/>
        <w:gridCol w:w="2948"/>
        <w:gridCol w:w="2098"/>
        <w:gridCol w:w="2041"/>
      </w:tblGrid>
      <w:tr w:rsidR="00131DAD">
        <w:tc>
          <w:tcPr>
            <w:tcW w:w="397" w:type="dxa"/>
          </w:tcPr>
          <w:p w:rsidR="00131DAD" w:rsidRDefault="00131D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131DAD" w:rsidRDefault="00131DAD">
            <w:pPr>
              <w:pStyle w:val="ConsPlusNormal"/>
              <w:jc w:val="center"/>
            </w:pPr>
            <w:r>
              <w:t>Автор замечания, предложения</w:t>
            </w:r>
          </w:p>
        </w:tc>
        <w:tc>
          <w:tcPr>
            <w:tcW w:w="2948" w:type="dxa"/>
          </w:tcPr>
          <w:p w:rsidR="00131DAD" w:rsidRDefault="00131DAD">
            <w:pPr>
              <w:pStyle w:val="ConsPlusNormal"/>
              <w:jc w:val="center"/>
            </w:pPr>
            <w: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2098" w:type="dxa"/>
          </w:tcPr>
          <w:p w:rsidR="00131DAD" w:rsidRDefault="00131DAD">
            <w:pPr>
              <w:pStyle w:val="ConsPlusNormal"/>
              <w:jc w:val="center"/>
            </w:pPr>
            <w:r>
              <w:t>Содержание замечания, предложения</w:t>
            </w:r>
          </w:p>
        </w:tc>
        <w:tc>
          <w:tcPr>
            <w:tcW w:w="2041" w:type="dxa"/>
          </w:tcPr>
          <w:p w:rsidR="00131DAD" w:rsidRDefault="00131DAD">
            <w:pPr>
              <w:pStyle w:val="ConsPlusNormal"/>
              <w:jc w:val="center"/>
            </w:pPr>
            <w:r>
              <w:t>Результат рассмотрения замечания, предложения</w:t>
            </w:r>
          </w:p>
        </w:tc>
      </w:tr>
      <w:tr w:rsidR="00131DAD">
        <w:tc>
          <w:tcPr>
            <w:tcW w:w="397" w:type="dxa"/>
          </w:tcPr>
          <w:p w:rsidR="00131DAD" w:rsidRDefault="00131DAD">
            <w:pPr>
              <w:pStyle w:val="ConsPlusNormal"/>
            </w:pPr>
          </w:p>
        </w:tc>
        <w:tc>
          <w:tcPr>
            <w:tcW w:w="1587" w:type="dxa"/>
          </w:tcPr>
          <w:p w:rsidR="00131DAD" w:rsidRDefault="00131DAD">
            <w:pPr>
              <w:pStyle w:val="ConsPlusNormal"/>
            </w:pPr>
          </w:p>
        </w:tc>
        <w:tc>
          <w:tcPr>
            <w:tcW w:w="2948" w:type="dxa"/>
          </w:tcPr>
          <w:p w:rsidR="00131DAD" w:rsidRDefault="00131DAD">
            <w:pPr>
              <w:pStyle w:val="ConsPlusNormal"/>
            </w:pPr>
          </w:p>
        </w:tc>
        <w:tc>
          <w:tcPr>
            <w:tcW w:w="2098" w:type="dxa"/>
          </w:tcPr>
          <w:p w:rsidR="00131DAD" w:rsidRDefault="00131DAD">
            <w:pPr>
              <w:pStyle w:val="ConsPlusNormal"/>
            </w:pPr>
          </w:p>
        </w:tc>
        <w:tc>
          <w:tcPr>
            <w:tcW w:w="2041" w:type="dxa"/>
          </w:tcPr>
          <w:p w:rsidR="00131DAD" w:rsidRDefault="00131DAD">
            <w:pPr>
              <w:pStyle w:val="ConsPlusNormal"/>
            </w:pP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Должность _________________________________________ Расшифровка подписи</w:t>
      </w:r>
    </w:p>
    <w:p w:rsidR="00131DAD" w:rsidRDefault="00131DAD">
      <w:pPr>
        <w:pStyle w:val="ConsPlusNonformat"/>
        <w:jc w:val="both"/>
      </w:pPr>
      <w:r>
        <w:t xml:space="preserve">                              (участник)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1"/>
      </w:pPr>
      <w:r>
        <w:t>Приложение 3</w:t>
      </w:r>
    </w:p>
    <w:p w:rsidR="00131DAD" w:rsidRDefault="00131DAD">
      <w:pPr>
        <w:pStyle w:val="ConsPlusNormal"/>
        <w:jc w:val="right"/>
      </w:pPr>
      <w:r>
        <w:t>к Порядку проведения анализа нормативных</w:t>
      </w:r>
    </w:p>
    <w:p w:rsidR="00131DAD" w:rsidRDefault="00131DAD">
      <w:pPr>
        <w:pStyle w:val="ConsPlusNormal"/>
        <w:jc w:val="right"/>
      </w:pPr>
      <w:r>
        <w:t>правовых 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и проектов нормативных правовых актов</w:t>
      </w:r>
    </w:p>
    <w:p w:rsidR="00131DAD" w:rsidRDefault="00131DAD">
      <w:pPr>
        <w:pStyle w:val="ConsPlusNormal"/>
        <w:jc w:val="right"/>
      </w:pPr>
      <w:r>
        <w:t>главы города Ставрополя, администрации</w:t>
      </w:r>
    </w:p>
    <w:p w:rsidR="00131DAD" w:rsidRDefault="00131DAD">
      <w:pPr>
        <w:pStyle w:val="ConsPlusNormal"/>
        <w:jc w:val="right"/>
      </w:pPr>
      <w:r>
        <w:lastRenderedPageBreak/>
        <w:t>города Ставрополя на соответствие требованиям</w:t>
      </w:r>
    </w:p>
    <w:p w:rsidR="00131DAD" w:rsidRDefault="00131DAD">
      <w:pPr>
        <w:pStyle w:val="ConsPlusNormal"/>
        <w:jc w:val="right"/>
      </w:pPr>
      <w:r>
        <w:t>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bookmarkStart w:id="6" w:name="P207"/>
      <w:bookmarkEnd w:id="6"/>
      <w:r>
        <w:t xml:space="preserve">                                 ЗАКЛЮЧЕНИЕ</w:t>
      </w:r>
    </w:p>
    <w:p w:rsidR="00131DAD" w:rsidRDefault="00131DAD">
      <w:pPr>
        <w:pStyle w:val="ConsPlusNonformat"/>
        <w:jc w:val="both"/>
      </w:pPr>
      <w:r>
        <w:t xml:space="preserve">                о соответствии (несоответствии) требованиям</w:t>
      </w:r>
    </w:p>
    <w:p w:rsidR="00131DAD" w:rsidRDefault="00131DAD">
      <w:pPr>
        <w:pStyle w:val="ConsPlusNonformat"/>
        <w:jc w:val="both"/>
      </w:pPr>
      <w:r>
        <w:t xml:space="preserve">                     антимонопольного законодательства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r>
        <w:t xml:space="preserve">    Уполномоченный орган в соответствии с ________________________________,</w:t>
      </w:r>
    </w:p>
    <w:p w:rsidR="00131DAD" w:rsidRDefault="00131DAD">
      <w:pPr>
        <w:pStyle w:val="ConsPlusNonformat"/>
        <w:jc w:val="both"/>
      </w:pPr>
      <w:r>
        <w:t>рассмотрел проект: ________________________________________________________</w:t>
      </w:r>
    </w:p>
    <w:p w:rsidR="00131DAD" w:rsidRDefault="00131DAD">
      <w:pPr>
        <w:pStyle w:val="ConsPlusNonformat"/>
        <w:jc w:val="both"/>
      </w:pPr>
      <w:r>
        <w:t>___________________________________________________________________________</w:t>
      </w:r>
    </w:p>
    <w:p w:rsidR="00131DAD" w:rsidRDefault="00131DAD">
      <w:pPr>
        <w:pStyle w:val="ConsPlusNonformat"/>
        <w:jc w:val="both"/>
      </w:pPr>
      <w:r>
        <w:t xml:space="preserve">             (наименование проекта нормативного правового акта</w:t>
      </w:r>
    </w:p>
    <w:p w:rsidR="00131DAD" w:rsidRDefault="00131DAD">
      <w:pPr>
        <w:pStyle w:val="ConsPlusNonformat"/>
        <w:jc w:val="both"/>
      </w:pPr>
      <w:r>
        <w:t xml:space="preserve">         главы города Ставрополя, администрации города Ставрополя)</w:t>
      </w:r>
    </w:p>
    <w:p w:rsidR="00131DAD" w:rsidRDefault="00131DAD">
      <w:pPr>
        <w:pStyle w:val="ConsPlusNonformat"/>
        <w:jc w:val="both"/>
      </w:pPr>
      <w:r>
        <w:t>(далее - проект правового акта), подготовленный ___________________________</w:t>
      </w:r>
    </w:p>
    <w:p w:rsidR="00131DAD" w:rsidRDefault="00131DAD">
      <w:pPr>
        <w:pStyle w:val="ConsPlusNonformat"/>
        <w:jc w:val="both"/>
      </w:pPr>
      <w:r>
        <w:t>____________________________________________________ (далее - разработчик).</w:t>
      </w:r>
    </w:p>
    <w:p w:rsidR="00131DAD" w:rsidRDefault="00131DAD">
      <w:pPr>
        <w:pStyle w:val="ConsPlusNonformat"/>
        <w:jc w:val="both"/>
      </w:pPr>
      <w:r>
        <w:t xml:space="preserve">    (наименование отраслевого (функционального)</w:t>
      </w:r>
    </w:p>
    <w:p w:rsidR="00131DAD" w:rsidRDefault="00131DAD">
      <w:pPr>
        <w:pStyle w:val="ConsPlusNonformat"/>
        <w:jc w:val="both"/>
      </w:pPr>
      <w:r>
        <w:t xml:space="preserve">      органа администрации города Ставрополя)</w:t>
      </w:r>
    </w:p>
    <w:p w:rsidR="00131DAD" w:rsidRDefault="00131DAD">
      <w:pPr>
        <w:pStyle w:val="ConsPlusNonformat"/>
        <w:jc w:val="both"/>
      </w:pPr>
      <w:r>
        <w:t xml:space="preserve">    По результатам рассмотрения проекта правового акта установлено, что при</w:t>
      </w:r>
    </w:p>
    <w:p w:rsidR="00131DAD" w:rsidRDefault="00131DAD">
      <w:pPr>
        <w:pStyle w:val="ConsPlusNonformat"/>
        <w:jc w:val="both"/>
      </w:pPr>
      <w:r>
        <w:t>подготовке  проекта  правового  акта  разработчиком  соблюден (не соблюден)</w:t>
      </w:r>
    </w:p>
    <w:p w:rsidR="00131DAD" w:rsidRDefault="00131DAD">
      <w:pPr>
        <w:pStyle w:val="ConsPlusNonformat"/>
        <w:jc w:val="both"/>
      </w:pPr>
      <w:r>
        <w:t>Порядок   проведения   анализа  нормативных  правовых  актов  главы  города</w:t>
      </w:r>
    </w:p>
    <w:p w:rsidR="00131DAD" w:rsidRDefault="00131DAD">
      <w:pPr>
        <w:pStyle w:val="ConsPlusNonformat"/>
        <w:jc w:val="both"/>
      </w:pPr>
      <w:r>
        <w:t>Ставрополя, администрации города Ставрополя и проектов нормативных правовых</w:t>
      </w:r>
    </w:p>
    <w:p w:rsidR="00131DAD" w:rsidRDefault="00131DAD">
      <w:pPr>
        <w:pStyle w:val="ConsPlusNonformat"/>
        <w:jc w:val="both"/>
      </w:pPr>
      <w:r>
        <w:t>актов   главы   города   Ставрополя,   администрации   города   Ставрополя,</w:t>
      </w:r>
    </w:p>
    <w:p w:rsidR="00131DAD" w:rsidRDefault="00131DAD">
      <w:pPr>
        <w:pStyle w:val="ConsPlusNonformat"/>
        <w:jc w:val="both"/>
      </w:pPr>
      <w:r>
        <w:t>разрабатываемых  отраслевыми  (функциональными) и территориальными органами</w:t>
      </w:r>
    </w:p>
    <w:p w:rsidR="00131DAD" w:rsidRDefault="00131DAD">
      <w:pPr>
        <w:pStyle w:val="ConsPlusNonformat"/>
        <w:jc w:val="both"/>
      </w:pPr>
      <w:r>
        <w:t>администрации    города    Ставрополя,    на    соответствие    требованиям</w:t>
      </w:r>
    </w:p>
    <w:p w:rsidR="00131DAD" w:rsidRDefault="00131DAD">
      <w:pPr>
        <w:pStyle w:val="ConsPlusNonformat"/>
        <w:jc w:val="both"/>
      </w:pPr>
      <w:r>
        <w:t>антимонопольного законодательства.</w:t>
      </w:r>
    </w:p>
    <w:p w:rsidR="00131DAD" w:rsidRDefault="00131DAD">
      <w:pPr>
        <w:pStyle w:val="ConsPlusNonformat"/>
        <w:jc w:val="both"/>
      </w:pPr>
      <w:r>
        <w:t xml:space="preserve">    Разработчиком  принимались замечания и предложения по проекту правового</w:t>
      </w:r>
    </w:p>
    <w:p w:rsidR="00131DAD" w:rsidRDefault="00131DAD">
      <w:pPr>
        <w:pStyle w:val="ConsPlusNonformat"/>
        <w:jc w:val="both"/>
      </w:pPr>
      <w:r>
        <w:t>акта  в  срок  с  ___ по ___. По результатам проведенный работы замечания и</w:t>
      </w:r>
    </w:p>
    <w:p w:rsidR="00131DAD" w:rsidRDefault="00131DAD">
      <w:pPr>
        <w:pStyle w:val="ConsPlusNonformat"/>
        <w:jc w:val="both"/>
      </w:pPr>
      <w:r>
        <w:t>предложения поступили (не поступили).</w:t>
      </w:r>
    </w:p>
    <w:p w:rsidR="00131DAD" w:rsidRDefault="00131DAD">
      <w:pPr>
        <w:pStyle w:val="ConsPlusNonformat"/>
        <w:jc w:val="both"/>
      </w:pPr>
      <w:r>
        <w:t xml:space="preserve">    Поступившие замечания и предложения разработчиком учтены (мотивированно</w:t>
      </w:r>
    </w:p>
    <w:p w:rsidR="00131DAD" w:rsidRDefault="00131DAD">
      <w:pPr>
        <w:pStyle w:val="ConsPlusNonformat"/>
        <w:jc w:val="both"/>
      </w:pPr>
      <w:r>
        <w:t>не учтены; не учтены).</w:t>
      </w:r>
    </w:p>
    <w:p w:rsidR="00131DAD" w:rsidRDefault="00131DAD">
      <w:pPr>
        <w:pStyle w:val="ConsPlusNonformat"/>
        <w:jc w:val="both"/>
      </w:pPr>
      <w:r>
        <w:t xml:space="preserve">    Разработчику   необходимо   учесть   замечания   и   предложения   либо</w:t>
      </w:r>
    </w:p>
    <w:p w:rsidR="00131DAD" w:rsidRDefault="00131DAD">
      <w:pPr>
        <w:pStyle w:val="ConsPlusNonformat"/>
        <w:jc w:val="both"/>
      </w:pPr>
      <w:r>
        <w:t>мотивированно обосновать их отклонение ___________________________________.</w:t>
      </w:r>
    </w:p>
    <w:p w:rsidR="00131DAD" w:rsidRDefault="00131DAD">
      <w:pPr>
        <w:pStyle w:val="ConsPlusNonformat"/>
        <w:jc w:val="both"/>
      </w:pPr>
      <w:r>
        <w:t xml:space="preserve">                                                (обоснование)</w:t>
      </w:r>
    </w:p>
    <w:p w:rsidR="00131DAD" w:rsidRDefault="00131DAD">
      <w:pPr>
        <w:pStyle w:val="ConsPlusNonformat"/>
        <w:jc w:val="both"/>
      </w:pPr>
      <w:r>
        <w:t xml:space="preserve">    На  основании  проведенного анализа с учетом информации, представленной</w:t>
      </w:r>
    </w:p>
    <w:p w:rsidR="00131DAD" w:rsidRDefault="00131DAD">
      <w:pPr>
        <w:pStyle w:val="ConsPlusNonformat"/>
        <w:jc w:val="both"/>
      </w:pPr>
      <w:r>
        <w:t>разработчиком, уполномоченным органом сделаны следующие выводы: ___________</w:t>
      </w:r>
    </w:p>
    <w:p w:rsidR="00131DAD" w:rsidRDefault="00131DAD">
      <w:pPr>
        <w:pStyle w:val="ConsPlusNonformat"/>
        <w:jc w:val="both"/>
      </w:pPr>
      <w:r>
        <w:t>__________________________________________________________________________.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r>
        <w:t xml:space="preserve">    Должность _____________________________________________________ Подпись</w:t>
      </w:r>
    </w:p>
    <w:p w:rsidR="00131DAD" w:rsidRDefault="00131DAD">
      <w:pPr>
        <w:pStyle w:val="ConsPlusNonformat"/>
        <w:jc w:val="both"/>
      </w:pPr>
      <w:r>
        <w:t xml:space="preserve">                    (руководитель уполномоченного органа)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1"/>
      </w:pPr>
      <w:r>
        <w:t>Приложение 4</w:t>
      </w:r>
    </w:p>
    <w:p w:rsidR="00131DAD" w:rsidRDefault="00131DAD">
      <w:pPr>
        <w:pStyle w:val="ConsPlusNormal"/>
        <w:jc w:val="right"/>
      </w:pPr>
      <w:r>
        <w:t>к Порядку проведения анализа нормативных</w:t>
      </w:r>
    </w:p>
    <w:p w:rsidR="00131DAD" w:rsidRDefault="00131DAD">
      <w:pPr>
        <w:pStyle w:val="ConsPlusNormal"/>
        <w:jc w:val="right"/>
      </w:pPr>
      <w:r>
        <w:t>правовых 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и проектов нормативных правовых</w:t>
      </w:r>
    </w:p>
    <w:p w:rsidR="00131DAD" w:rsidRDefault="00131DAD">
      <w:pPr>
        <w:pStyle w:val="ConsPlusNormal"/>
        <w:jc w:val="right"/>
      </w:pPr>
      <w:r>
        <w:t>актов главы города Ставрополя, администрации</w:t>
      </w:r>
    </w:p>
    <w:p w:rsidR="00131DAD" w:rsidRDefault="00131DAD">
      <w:pPr>
        <w:pStyle w:val="ConsPlusNormal"/>
        <w:jc w:val="right"/>
      </w:pPr>
      <w:r>
        <w:t>города Ставрополя на соответствие</w:t>
      </w:r>
    </w:p>
    <w:p w:rsidR="00131DAD" w:rsidRDefault="00131DAD">
      <w:pPr>
        <w:pStyle w:val="ConsPlusNormal"/>
        <w:jc w:val="right"/>
      </w:pPr>
      <w:r>
        <w:t>требованиям 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bookmarkStart w:id="7" w:name="P260"/>
      <w:bookmarkEnd w:id="7"/>
      <w:r>
        <w:t xml:space="preserve">                                УВЕДОМЛЕНИЕ</w:t>
      </w:r>
    </w:p>
    <w:p w:rsidR="00131DAD" w:rsidRDefault="00131DAD">
      <w:pPr>
        <w:pStyle w:val="ConsPlusNonformat"/>
        <w:jc w:val="both"/>
      </w:pPr>
      <w:r>
        <w:t xml:space="preserve">             о начале сбора замечаний и предложений организаций</w:t>
      </w:r>
    </w:p>
    <w:p w:rsidR="00131DAD" w:rsidRDefault="00131DAD">
      <w:pPr>
        <w:pStyle w:val="ConsPlusNonformat"/>
        <w:jc w:val="both"/>
      </w:pPr>
      <w:r>
        <w:t xml:space="preserve">               и граждан по нормативным правовым актам главы</w:t>
      </w:r>
    </w:p>
    <w:p w:rsidR="00131DAD" w:rsidRDefault="00131DAD">
      <w:pPr>
        <w:pStyle w:val="ConsPlusNonformat"/>
        <w:jc w:val="both"/>
      </w:pPr>
      <w:r>
        <w:t xml:space="preserve">             города Ставрополя, администрации города Ставрополя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r>
        <w:t xml:space="preserve">    В соответствии с Порядком проведения анализа нормативных правовых актов</w:t>
      </w:r>
    </w:p>
    <w:p w:rsidR="00131DAD" w:rsidRDefault="00131DAD">
      <w:pPr>
        <w:pStyle w:val="ConsPlusNonformat"/>
        <w:jc w:val="both"/>
      </w:pPr>
      <w:r>
        <w:t>главы   города  Ставрополя,  администрации  города  Ставрополя  и  проектов</w:t>
      </w:r>
    </w:p>
    <w:p w:rsidR="00131DAD" w:rsidRDefault="00131DAD">
      <w:pPr>
        <w:pStyle w:val="ConsPlusNonformat"/>
        <w:jc w:val="both"/>
      </w:pPr>
      <w:r>
        <w:t>нормативных  правовых  актов  главы города Ставрополя, администрации города</w:t>
      </w:r>
    </w:p>
    <w:p w:rsidR="00131DAD" w:rsidRDefault="00131DAD">
      <w:pPr>
        <w:pStyle w:val="ConsPlusNonformat"/>
        <w:jc w:val="both"/>
      </w:pPr>
      <w:r>
        <w:t>Ставрополя,     разрабатываемых     отраслевыми     (функциональными)     и</w:t>
      </w:r>
    </w:p>
    <w:p w:rsidR="00131DAD" w:rsidRDefault="00131DAD">
      <w:pPr>
        <w:pStyle w:val="ConsPlusNonformat"/>
        <w:jc w:val="both"/>
      </w:pPr>
      <w:r>
        <w:t>территориальными  органами администрации города Ставрополя, на соответствие</w:t>
      </w:r>
    </w:p>
    <w:p w:rsidR="00131DAD" w:rsidRDefault="00131DAD">
      <w:pPr>
        <w:pStyle w:val="ConsPlusNonformat"/>
        <w:jc w:val="both"/>
      </w:pPr>
      <w:r>
        <w:t>требованиям   антимонопольного   законодательства   комитет  экономического</w:t>
      </w:r>
    </w:p>
    <w:p w:rsidR="00131DAD" w:rsidRDefault="00131DAD">
      <w:pPr>
        <w:pStyle w:val="ConsPlusNonformat"/>
        <w:jc w:val="both"/>
      </w:pPr>
      <w:r>
        <w:t>развития   администрации   города  Ставрополя  уведомляет  о  начале  сбора</w:t>
      </w:r>
    </w:p>
    <w:p w:rsidR="00131DAD" w:rsidRDefault="00131DAD">
      <w:pPr>
        <w:pStyle w:val="ConsPlusNonformat"/>
        <w:jc w:val="both"/>
      </w:pPr>
      <w:r>
        <w:t>замечаний и предложений организаций и граждан по __________________________</w:t>
      </w:r>
    </w:p>
    <w:p w:rsidR="00131DAD" w:rsidRDefault="00131DAD">
      <w:pPr>
        <w:pStyle w:val="ConsPlusNonformat"/>
        <w:jc w:val="both"/>
      </w:pPr>
      <w:r>
        <w:t>__________________________________________________________________________,</w:t>
      </w:r>
    </w:p>
    <w:p w:rsidR="00131DAD" w:rsidRDefault="00131DAD">
      <w:pPr>
        <w:pStyle w:val="ConsPlusNonformat"/>
        <w:jc w:val="both"/>
      </w:pPr>
      <w:r>
        <w:t xml:space="preserve">     (наименование нормативного правового акта главы города Ставрополя,</w:t>
      </w:r>
    </w:p>
    <w:p w:rsidR="00131DAD" w:rsidRDefault="00131DAD">
      <w:pPr>
        <w:pStyle w:val="ConsPlusNonformat"/>
        <w:jc w:val="both"/>
      </w:pPr>
      <w:r>
        <w:t xml:space="preserve">                      администрации города Ставрополя)</w:t>
      </w:r>
    </w:p>
    <w:p w:rsidR="00131DAD" w:rsidRDefault="00131DAD">
      <w:pPr>
        <w:pStyle w:val="ConsPlusNonformat"/>
        <w:jc w:val="both"/>
      </w:pPr>
      <w:r>
        <w:t>размещенном   на   официальном  сайте  администрации  города  Ставрополя  в</w:t>
      </w:r>
    </w:p>
    <w:p w:rsidR="00131DAD" w:rsidRDefault="00131DAD">
      <w:pPr>
        <w:pStyle w:val="ConsPlusNonformat"/>
        <w:jc w:val="both"/>
      </w:pPr>
      <w:r>
        <w:t>информационно-телекоммуникационной сети "Интернет", с целью выявления в них</w:t>
      </w:r>
    </w:p>
    <w:p w:rsidR="00131DAD" w:rsidRDefault="00131DAD">
      <w:pPr>
        <w:pStyle w:val="ConsPlusNonformat"/>
        <w:jc w:val="both"/>
      </w:pPr>
      <w:r>
        <w:t>положений,   способствующих   созданию  условий  для  нарушения  требований</w:t>
      </w:r>
    </w:p>
    <w:p w:rsidR="00131DAD" w:rsidRDefault="00131DAD">
      <w:pPr>
        <w:pStyle w:val="ConsPlusNonformat"/>
        <w:jc w:val="both"/>
      </w:pPr>
      <w:r>
        <w:t>антимонопольного законодательства.</w:t>
      </w:r>
    </w:p>
    <w:p w:rsidR="00131DAD" w:rsidRDefault="00131DAD">
      <w:pPr>
        <w:pStyle w:val="ConsPlusNonformat"/>
        <w:jc w:val="both"/>
      </w:pPr>
      <w:r>
        <w:t xml:space="preserve">    Замечания и предложения принимаются в период с "  " ___________ 20__ г.</w:t>
      </w:r>
    </w:p>
    <w:p w:rsidR="00131DAD" w:rsidRDefault="00131DAD">
      <w:pPr>
        <w:pStyle w:val="ConsPlusNonformat"/>
        <w:jc w:val="both"/>
      </w:pPr>
      <w:r>
        <w:t>по "   " ____________ 20__ г.</w:t>
      </w:r>
    </w:p>
    <w:p w:rsidR="00131DAD" w:rsidRDefault="00131DAD">
      <w:pPr>
        <w:pStyle w:val="ConsPlusNonformat"/>
        <w:jc w:val="both"/>
      </w:pPr>
      <w:r>
        <w:t xml:space="preserve">    Контактная   информация  для  направления  замечаний  и  предложений  в</w:t>
      </w:r>
    </w:p>
    <w:p w:rsidR="00131DAD" w:rsidRDefault="00131DAD">
      <w:pPr>
        <w:pStyle w:val="ConsPlusNonformat"/>
        <w:jc w:val="both"/>
      </w:pPr>
      <w:r>
        <w:t>письменном и электронном виде:</w:t>
      </w:r>
    </w:p>
    <w:p w:rsidR="00131DAD" w:rsidRDefault="00131DAD">
      <w:pPr>
        <w:pStyle w:val="ConsPlusNonformat"/>
        <w:jc w:val="both"/>
      </w:pPr>
      <w:r>
        <w:t xml:space="preserve">    юридический  и почтовый адрес: 355035, г. Ставрополь, просп. К. Маркса,</w:t>
      </w:r>
    </w:p>
    <w:p w:rsidR="00131DAD" w:rsidRDefault="00131DAD">
      <w:pPr>
        <w:pStyle w:val="ConsPlusNonformat"/>
        <w:jc w:val="both"/>
      </w:pPr>
      <w:r>
        <w:t>д. 96;</w:t>
      </w:r>
    </w:p>
    <w:p w:rsidR="00131DAD" w:rsidRDefault="00131DAD">
      <w:pPr>
        <w:pStyle w:val="ConsPlusNonformat"/>
        <w:jc w:val="both"/>
      </w:pPr>
      <w:r>
        <w:t xml:space="preserve">    фактический адрес: 355006, г. Ставрополь, ул. К. Хетагурова, д. 8;</w:t>
      </w:r>
    </w:p>
    <w:p w:rsidR="00131DAD" w:rsidRDefault="00131DAD">
      <w:pPr>
        <w:pStyle w:val="ConsPlusNonformat"/>
        <w:shd w:val="clear" w:color="auto" w:fill="F4F3F8"/>
        <w:jc w:val="both"/>
      </w:pPr>
      <w:r>
        <w:rPr>
          <w:color w:val="392C69"/>
        </w:rPr>
        <w:t>КонсультантПлюс: примечание.</w:t>
      </w:r>
    </w:p>
    <w:p w:rsidR="00131DAD" w:rsidRDefault="00131DAD">
      <w:pPr>
        <w:pStyle w:val="ConsPlusNonformat"/>
        <w:shd w:val="clear" w:color="auto" w:fill="F4F3F8"/>
        <w:jc w:val="both"/>
      </w:pPr>
      <w:r>
        <w:rPr>
          <w:color w:val="392C69"/>
        </w:rPr>
        <w:t>В  официальном  тексте  документа, видимо, допущена опечатка: вместо адреса</w:t>
      </w:r>
    </w:p>
    <w:p w:rsidR="00131DAD" w:rsidRDefault="00131DAD">
      <w:pPr>
        <w:pStyle w:val="ConsPlusNonformat"/>
        <w:shd w:val="clear" w:color="auto" w:fill="F4F3F8"/>
        <w:jc w:val="both"/>
      </w:pPr>
      <w:r>
        <w:rPr>
          <w:color w:val="392C69"/>
        </w:rPr>
        <w:t>"http//stavadm.ru" следует читать "http://www.stavadm.ru".</w:t>
      </w:r>
    </w:p>
    <w:p w:rsidR="00131DAD" w:rsidRDefault="00131DAD">
      <w:pPr>
        <w:pStyle w:val="ConsPlusNonformat"/>
        <w:jc w:val="both"/>
      </w:pPr>
      <w:r>
        <w:t xml:space="preserve">    адрес официального сайта: http//stavadm.ru;</w:t>
      </w:r>
    </w:p>
    <w:p w:rsidR="00131DAD" w:rsidRDefault="00131DAD">
      <w:pPr>
        <w:pStyle w:val="ConsPlusNonformat"/>
        <w:jc w:val="both"/>
      </w:pPr>
      <w:r>
        <w:t xml:space="preserve">    адрес электронной почты: _____________________________________________;</w:t>
      </w:r>
    </w:p>
    <w:p w:rsidR="00131DAD" w:rsidRDefault="00131DAD">
      <w:pPr>
        <w:pStyle w:val="ConsPlusNonformat"/>
        <w:jc w:val="both"/>
      </w:pPr>
      <w:r>
        <w:t xml:space="preserve">                               (электронный адрес уполномоченного органа)</w:t>
      </w:r>
    </w:p>
    <w:p w:rsidR="00131DAD" w:rsidRDefault="00131DAD">
      <w:pPr>
        <w:pStyle w:val="ConsPlusNonformat"/>
        <w:jc w:val="both"/>
      </w:pPr>
      <w:r>
        <w:t xml:space="preserve">    телефоны (факс): (8652) 74-89-26, 74-82-95.</w:t>
      </w:r>
    </w:p>
    <w:p w:rsidR="00131DAD" w:rsidRDefault="00131DAD">
      <w:pPr>
        <w:pStyle w:val="ConsPlusNonformat"/>
        <w:jc w:val="both"/>
      </w:pPr>
      <w:r>
        <w:t xml:space="preserve">    Предложения   о   необходимости  и  вариантах  правового  регулирования</w:t>
      </w:r>
    </w:p>
    <w:p w:rsidR="00131DAD" w:rsidRDefault="00131DAD">
      <w:pPr>
        <w:pStyle w:val="ConsPlusNonformat"/>
        <w:jc w:val="both"/>
      </w:pPr>
      <w:r>
        <w:t>общественных отношений предоставляются по форме, приведенной в таблице:</w:t>
      </w:r>
    </w:p>
    <w:p w:rsidR="00131DAD" w:rsidRDefault="00131DAD">
      <w:pPr>
        <w:pStyle w:val="ConsPlusNonformat"/>
        <w:jc w:val="both"/>
      </w:pPr>
    </w:p>
    <w:p w:rsidR="00131DAD" w:rsidRDefault="00131DAD">
      <w:pPr>
        <w:pStyle w:val="ConsPlusNonformat"/>
        <w:jc w:val="both"/>
      </w:pPr>
      <w:r>
        <w:t xml:space="preserve">                                ПРЕДЛОЖЕНИЯ</w:t>
      </w:r>
    </w:p>
    <w:p w:rsidR="00131DAD" w:rsidRDefault="00131DAD">
      <w:pPr>
        <w:pStyle w:val="ConsPlusNonformat"/>
        <w:jc w:val="both"/>
      </w:pPr>
      <w:r>
        <w:t xml:space="preserve">            о необходимости и вариантах правового регулирования</w:t>
      </w:r>
    </w:p>
    <w:p w:rsidR="00131DAD" w:rsidRDefault="00131DAD">
      <w:pPr>
        <w:pStyle w:val="ConsPlusNonformat"/>
        <w:jc w:val="both"/>
      </w:pPr>
      <w:r>
        <w:t xml:space="preserve">                   соответствующих общественных отношений</w:t>
      </w:r>
    </w:p>
    <w:p w:rsidR="00131DAD" w:rsidRDefault="00131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1. Описание общественных отношений, предлагаемых к правовому регулированию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lastRenderedPageBreak/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Должность _________________________________________ Расшифровка подписи</w:t>
      </w:r>
    </w:p>
    <w:p w:rsidR="00131DAD" w:rsidRDefault="00131DAD">
      <w:pPr>
        <w:pStyle w:val="ConsPlusNonformat"/>
        <w:jc w:val="both"/>
      </w:pPr>
      <w:r>
        <w:t xml:space="preserve">                                     (участник)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  <w:outlineLvl w:val="1"/>
      </w:pPr>
      <w:r>
        <w:t>Приложение 5</w:t>
      </w:r>
    </w:p>
    <w:p w:rsidR="00131DAD" w:rsidRDefault="00131DAD">
      <w:pPr>
        <w:pStyle w:val="ConsPlusNormal"/>
        <w:jc w:val="right"/>
      </w:pPr>
      <w:r>
        <w:t>к Порядку проведения анализа нормативных</w:t>
      </w:r>
    </w:p>
    <w:p w:rsidR="00131DAD" w:rsidRDefault="00131DAD">
      <w:pPr>
        <w:pStyle w:val="ConsPlusNormal"/>
        <w:jc w:val="right"/>
      </w:pPr>
      <w:r>
        <w:t>правовых актов главы города Ставрополя,</w:t>
      </w:r>
    </w:p>
    <w:p w:rsidR="00131DAD" w:rsidRDefault="00131DAD">
      <w:pPr>
        <w:pStyle w:val="ConsPlusNormal"/>
        <w:jc w:val="right"/>
      </w:pPr>
      <w:r>
        <w:t>администрации города Ставрополя</w:t>
      </w:r>
    </w:p>
    <w:p w:rsidR="00131DAD" w:rsidRDefault="00131DAD">
      <w:pPr>
        <w:pStyle w:val="ConsPlusNormal"/>
        <w:jc w:val="right"/>
      </w:pPr>
      <w:r>
        <w:t>и проектов нормативных правовых</w:t>
      </w:r>
    </w:p>
    <w:p w:rsidR="00131DAD" w:rsidRDefault="00131DAD">
      <w:pPr>
        <w:pStyle w:val="ConsPlusNormal"/>
        <w:jc w:val="right"/>
      </w:pPr>
      <w:r>
        <w:t>актов главы города Ставрополя, администрации</w:t>
      </w:r>
    </w:p>
    <w:p w:rsidR="00131DAD" w:rsidRDefault="00131DAD">
      <w:pPr>
        <w:pStyle w:val="ConsPlusNormal"/>
        <w:jc w:val="right"/>
      </w:pPr>
      <w:r>
        <w:t>города Ставрополя на соответствие</w:t>
      </w:r>
    </w:p>
    <w:p w:rsidR="00131DAD" w:rsidRDefault="00131DAD">
      <w:pPr>
        <w:pStyle w:val="ConsPlusNormal"/>
        <w:jc w:val="right"/>
      </w:pPr>
      <w:r>
        <w:t>требованиям антимонопольного законодательства</w:t>
      </w:r>
    </w:p>
    <w:p w:rsidR="00131DAD" w:rsidRDefault="00131D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31D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DAD" w:rsidRDefault="00131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Ставрополя от 03.04.2020 N 497)</w:t>
            </w: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right"/>
      </w:pPr>
      <w:r>
        <w:t>Форма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center"/>
      </w:pPr>
      <w:bookmarkStart w:id="8" w:name="P332"/>
      <w:bookmarkEnd w:id="8"/>
      <w:r>
        <w:t>СВОДНЫЙ ДОКЛАД</w:t>
      </w:r>
    </w:p>
    <w:p w:rsidR="00131DAD" w:rsidRDefault="00131DAD">
      <w:pPr>
        <w:pStyle w:val="ConsPlusNormal"/>
        <w:jc w:val="center"/>
      </w:pPr>
      <w:r>
        <w:t>о результатах анализа нормативных правовых актов главы</w:t>
      </w:r>
    </w:p>
    <w:p w:rsidR="00131DAD" w:rsidRDefault="00131DAD">
      <w:pPr>
        <w:pStyle w:val="ConsPlusNormal"/>
        <w:jc w:val="center"/>
      </w:pPr>
      <w:r>
        <w:t>города Ставрополя, администрации города Ставрополя</w:t>
      </w:r>
    </w:p>
    <w:p w:rsidR="00131DAD" w:rsidRDefault="00131DAD">
      <w:pPr>
        <w:pStyle w:val="ConsPlusNormal"/>
        <w:jc w:val="center"/>
      </w:pPr>
      <w:r>
        <w:t>и проектов нормативных правовых актов главы города</w:t>
      </w:r>
    </w:p>
    <w:p w:rsidR="00131DAD" w:rsidRDefault="00131DAD">
      <w:pPr>
        <w:pStyle w:val="ConsPlusNormal"/>
        <w:jc w:val="center"/>
      </w:pPr>
      <w:r>
        <w:t>Ставрополя, администрации города Ставрополя на соответствие</w:t>
      </w:r>
    </w:p>
    <w:p w:rsidR="00131DAD" w:rsidRDefault="00131DAD">
      <w:pPr>
        <w:pStyle w:val="ConsPlusNormal"/>
        <w:jc w:val="center"/>
      </w:pPr>
      <w:r>
        <w:t>требованиям антимонопольного законодательства</w:t>
      </w:r>
    </w:p>
    <w:p w:rsidR="00131DAD" w:rsidRDefault="00131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1. Наименование уполномоченного органа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Комитет экономического развития администрации города Ставрополя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2. Количество замечаний и предложений, поступивших от организаций и граждан в адрес уполномоченного органа края в срок, установленный уполномоченным органом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3. Содержание замечаний и предложений, поступивших от организаций и граждан в адрес уполномоченного органа, с указанием: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 xml:space="preserve">1) Наименования раздела, главы, статьи, части, пункта, абзаца нормативного правового акта </w:t>
            </w:r>
            <w:r>
              <w:lastRenderedPageBreak/>
              <w:t>главы города Ставрополя, администрации города Ставрополя, в которых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 xml:space="preserve">2) Нормы Федерального </w:t>
            </w:r>
            <w:hyperlink r:id="rId2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26 июля 2006 г. N 135-ФЗ "О защите конкуренции" (далее - Закон), иных федеральных законов, регулирующих отношения, указанные в </w:t>
            </w:r>
            <w:hyperlink r:id="rId27" w:history="1">
              <w:r>
                <w:rPr>
                  <w:color w:val="0000FF"/>
                </w:rPr>
                <w:t>статье 3</w:t>
              </w:r>
            </w:hyperlink>
            <w: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  <w:r>
              <w:t>4. Вывод уполномоченного органа о целесообразности (нецелесообразности) внесения изменений в нормативные правовые акты главы города Ставрополя, администрации города Ставрополя на основании анализа представленных замечаний и предложений</w:t>
            </w:r>
          </w:p>
        </w:tc>
      </w:tr>
      <w:tr w:rsidR="00131DA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1DAD" w:rsidRDefault="00131DAD">
            <w:pPr>
              <w:pStyle w:val="ConsPlusNormal"/>
            </w:pPr>
          </w:p>
        </w:tc>
      </w:tr>
    </w:tbl>
    <w:p w:rsidR="00131DAD" w:rsidRDefault="00131DAD">
      <w:pPr>
        <w:pStyle w:val="ConsPlusNormal"/>
        <w:jc w:val="both"/>
      </w:pPr>
    </w:p>
    <w:p w:rsidR="00131DAD" w:rsidRDefault="00131DAD">
      <w:pPr>
        <w:pStyle w:val="ConsPlusNonformat"/>
        <w:jc w:val="both"/>
      </w:pPr>
      <w:r>
        <w:t xml:space="preserve">    Должность _____________________________________________________ Подпись</w:t>
      </w:r>
    </w:p>
    <w:p w:rsidR="00131DAD" w:rsidRDefault="00131DAD">
      <w:pPr>
        <w:pStyle w:val="ConsPlusNonformat"/>
        <w:jc w:val="both"/>
      </w:pPr>
      <w:r>
        <w:t xml:space="preserve">                      (руководитель уполномоченного органа)</w:t>
      </w: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jc w:val="both"/>
      </w:pPr>
    </w:p>
    <w:p w:rsidR="00131DAD" w:rsidRDefault="00131D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BE1" w:rsidRDefault="00AA5BE1"/>
    <w:sectPr w:rsidR="00AA5BE1" w:rsidSect="0062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DAD"/>
    <w:rsid w:val="00131DAD"/>
    <w:rsid w:val="0048469E"/>
    <w:rsid w:val="006E0F93"/>
    <w:rsid w:val="00AA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1D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1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EF6CA9A71FC90BF0E7C4E0F3AEA200A59F7F6CCD29FFA38A4C618D3830A63F3167CD7A30860B6ECBF89E54D7A5B04A5810A257D1741E4FD1A8A04i5aCH" TargetMode="External"/><Relationship Id="rId13" Type="http://schemas.openxmlformats.org/officeDocument/2006/relationships/hyperlink" Target="consultantplus://offline/ref=652EF6CA9A71FC90BF0E7C4E0F3AEA200A59F7F6CCD29FFA38A4C618D3830A63F3167CD7A30860B6ECBF89E5407A5B04A5810A257D1741E4FD1A8A04i5aCH" TargetMode="External"/><Relationship Id="rId18" Type="http://schemas.openxmlformats.org/officeDocument/2006/relationships/hyperlink" Target="consultantplus://offline/ref=652EF6CA9A71FC90BF0E7C4E0F3AEA200A59F7F6CCD29FFA38A4C618D3830A63F3167CD7A30860B6ECBF89E74F7A5B04A5810A257D1741E4FD1A8A04i5aCH" TargetMode="External"/><Relationship Id="rId26" Type="http://schemas.openxmlformats.org/officeDocument/2006/relationships/hyperlink" Target="consultantplus://offline/ref=652EF6CA9A71FC90BF0E62431956B42A0E56A0FFCFD794A961F8C04F8CD30C36A156228EE24473B6ECA18BE54Ai7a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2EF6CA9A71FC90BF0E62431956B42A0E56A0FFCFD794A961F8C04F8CD30C36B3567A82E04C6DB6E4B4DDB40C240257E9CA06276B0B40E6iEa3H" TargetMode="External"/><Relationship Id="rId7" Type="http://schemas.openxmlformats.org/officeDocument/2006/relationships/hyperlink" Target="consultantplus://offline/ref=652EF6CA9A71FC90BF0E7C4E0F3AEA200A59F7F6CCD096FE3CA5C618D3830A63F3167CD7B10838BAEEB797E4486F0D55E3iDa4H" TargetMode="External"/><Relationship Id="rId12" Type="http://schemas.openxmlformats.org/officeDocument/2006/relationships/hyperlink" Target="consultantplus://offline/ref=652EF6CA9A71FC90BF0E7C4E0F3AEA200A59F7F6CCD29FFA38A4C618D3830A63F3167CD7A30860B6ECBF89E54E7A5B04A5810A257D1741E4FD1A8A04i5aCH" TargetMode="External"/><Relationship Id="rId17" Type="http://schemas.openxmlformats.org/officeDocument/2006/relationships/hyperlink" Target="consultantplus://offline/ref=652EF6CA9A71FC90BF0E7C4E0F3AEA200A59F7F6CCD29FFA38A4C618D3830A63F3167CD7A30860B6ECBF89E7487A5B04A5810A257D1741E4FD1A8A04i5aCH" TargetMode="External"/><Relationship Id="rId25" Type="http://schemas.openxmlformats.org/officeDocument/2006/relationships/hyperlink" Target="consultantplus://offline/ref=652EF6CA9A71FC90BF0E7C4E0F3AEA200A59F7F6CCD29FFA38A4C618D3830A63F3167CD7A30860B6ECBF89E64B7A5B04A5810A257D1741E4FD1A8A04i5a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2EF6CA9A71FC90BF0E7C4E0F3AEA200A59F7F6CCD29FFA38A4C618D3830A63F3167CD7A30860B6ECBF89E4407A5B04A5810A257D1741E4FD1A8A04i5aCH" TargetMode="External"/><Relationship Id="rId20" Type="http://schemas.openxmlformats.org/officeDocument/2006/relationships/hyperlink" Target="consultantplus://offline/ref=652EF6CA9A71FC90BF0E62431956B42A0E56A0FFCFD794A961F8C04F8CD30C36A156228EE24473B6ECA18BE54Ai7a1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EF6CA9A71FC90BF0E62431956B42A0F5AACFCC4D294A961F8C04F8CD30C36A156228EE24473B6ECA18BE54Ai7a1H" TargetMode="External"/><Relationship Id="rId11" Type="http://schemas.openxmlformats.org/officeDocument/2006/relationships/hyperlink" Target="consultantplus://offline/ref=652EF6CA9A71FC90BF0E62431956B42A0E56A0FFCFD794A961F8C04F8CD30C36A156228EE24473B6ECA18BE54Ai7a1H" TargetMode="External"/><Relationship Id="rId24" Type="http://schemas.openxmlformats.org/officeDocument/2006/relationships/hyperlink" Target="consultantplus://offline/ref=652EF6CA9A71FC90BF0E7C4E0F3AEA200A59F7F6CCD29FFA38A4C618D3830A63F3167CD7A30860B6ECBF89E64A7A5B04A5810A257D1741E4FD1A8A04i5aCH" TargetMode="External"/><Relationship Id="rId5" Type="http://schemas.openxmlformats.org/officeDocument/2006/relationships/hyperlink" Target="consultantplus://offline/ref=652EF6CA9A71FC90BF0E7C4E0F3AEA200A59F7F6CCD29FFA38A4C618D3830A63F3167CD7A30860B6ECBF89E54D7A5B04A5810A257D1741E4FD1A8A04i5aCH" TargetMode="External"/><Relationship Id="rId15" Type="http://schemas.openxmlformats.org/officeDocument/2006/relationships/hyperlink" Target="consultantplus://offline/ref=652EF6CA9A71FC90BF0E7C4E0F3AEA200A59F7F6CCD29FFA38A4C618D3830A63F3167CD7A30860B6ECBF89E44E7A5B04A5810A257D1741E4FD1A8A04i5aCH" TargetMode="External"/><Relationship Id="rId23" Type="http://schemas.openxmlformats.org/officeDocument/2006/relationships/hyperlink" Target="consultantplus://offline/ref=652EF6CA9A71FC90BF0E7C4E0F3AEA200A59F7F6CCD29FFA38A4C618D3830A63F3167CD7A30860B6ECBF89E6497A5B04A5810A257D1741E4FD1A8A04i5a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52EF6CA9A71FC90BF0E62431956B42A0E52A0F8C5D094A961F8C04F8CD30C36B3567A82E04C6DB7E4B4DDB40C240257E9CA06276B0B40E6iEa3H" TargetMode="External"/><Relationship Id="rId19" Type="http://schemas.openxmlformats.org/officeDocument/2006/relationships/hyperlink" Target="consultantplus://offline/ref=652EF6CA9A71FC90BF0E7C4E0F3AEA200A59F7F6CCD29FFA38A4C618D3830A63F3167CD7A30860B6ECBF89E7417A5B04A5810A257D1741E4FD1A8A04i5a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2EF6CA9A71FC90BF0E62431956B42A0F5AACFCC4D294A961F8C04F8CD30C36B3567A82E04C6DB2EBB4DDB40C240257E9CA06276B0B40E6iEa3H" TargetMode="External"/><Relationship Id="rId14" Type="http://schemas.openxmlformats.org/officeDocument/2006/relationships/hyperlink" Target="consultantplus://offline/ref=652EF6CA9A71FC90BF0E7C4E0F3AEA200A59F7F6CCD29FFA38A4C618D3830A63F3167CD7A30860B6ECBF89E44D7A5B04A5810A257D1741E4FD1A8A04i5aCH" TargetMode="External"/><Relationship Id="rId22" Type="http://schemas.openxmlformats.org/officeDocument/2006/relationships/hyperlink" Target="consultantplus://offline/ref=652EF6CA9A71FC90BF0E7C4E0F3AEA200A59F7F6CCD29FFA38A4C618D3830A63F3167CD7A30860B6ECBF89E6487A5B04A5810A257D1741E4FD1A8A04i5aCH" TargetMode="External"/><Relationship Id="rId27" Type="http://schemas.openxmlformats.org/officeDocument/2006/relationships/hyperlink" Target="consultantplus://offline/ref=652EF6CA9A71FC90BF0E62431956B42A0E56A0FFCFD794A961F8C04F8CD30C36B3567A82E04C6DB6E4B4DDB40C240257E9CA06276B0B40E6iEa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4446</Words>
  <Characters>25348</Characters>
  <Application>Microsoft Office Word</Application>
  <DocSecurity>0</DocSecurity>
  <Lines>211</Lines>
  <Paragraphs>59</Paragraphs>
  <ScaleCrop>false</ScaleCrop>
  <Company>Администрация городв Ставрополя</Company>
  <LinksUpToDate>false</LinksUpToDate>
  <CharactersWithSpaces>29735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1</cp:revision>
  <dcterms:created xsi:type="dcterms:W3CDTF">2020-10-28T07:26:00Z</dcterms:created>
  <dcterms:modified xsi:type="dcterms:W3CDTF">2020-10-28T07:27:00Z</dcterms:modified>
</cp:coreProperties>
</file>